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BD955" w14:textId="5DABB29E" w:rsidR="009E36C8" w:rsidRPr="003966BC" w:rsidRDefault="009E36C8" w:rsidP="00872D46">
      <w:pPr>
        <w:pStyle w:val="Nagwek1"/>
        <w:jc w:val="center"/>
        <w:rPr>
          <w:b w:val="0"/>
        </w:rPr>
      </w:pPr>
      <w:r w:rsidRPr="004D3F00">
        <w:t>UCHWAŁA Nr 399/8002/22</w:t>
      </w:r>
      <w:r w:rsidR="00872D46">
        <w:rPr>
          <w:b w:val="0"/>
        </w:rPr>
        <w:br/>
      </w:r>
      <w:r w:rsidRPr="004D3F00">
        <w:t>ZARZĄDU WOJEWÓDZTWA PODKARPACKIEGO</w:t>
      </w:r>
      <w:r w:rsidR="00872D46">
        <w:rPr>
          <w:b w:val="0"/>
        </w:rPr>
        <w:br/>
      </w:r>
      <w:r w:rsidRPr="004D3F00">
        <w:t>w RZESZOWIE</w:t>
      </w:r>
      <w:r w:rsidR="00872D46">
        <w:rPr>
          <w:b w:val="0"/>
        </w:rPr>
        <w:br/>
      </w:r>
      <w:r w:rsidRPr="003966BC">
        <w:t xml:space="preserve">z dnia </w:t>
      </w:r>
      <w:r>
        <w:t>21 czerwca 2022 r</w:t>
      </w:r>
      <w:r w:rsidR="00872D46">
        <w:t>.</w:t>
      </w:r>
      <w:r w:rsidR="00872D46" w:rsidRPr="00872D46">
        <w:rPr>
          <w:b w:val="0"/>
        </w:rPr>
        <w:br/>
      </w:r>
    </w:p>
    <w:p w14:paraId="513A6B3A" w14:textId="3D5119C2" w:rsidR="009E36C8" w:rsidRPr="00872D46" w:rsidRDefault="009E36C8" w:rsidP="00872D46">
      <w:pPr>
        <w:pStyle w:val="Tekstpodstawowy"/>
        <w:spacing w:line="276" w:lineRule="auto"/>
        <w:rPr>
          <w:rFonts w:ascii="Arial" w:eastAsiaTheme="minorHAnsi" w:hAnsi="Arial" w:cs="Arial"/>
          <w:b w:val="0"/>
          <w:bCs w:val="0"/>
          <w:szCs w:val="22"/>
          <w:lang w:eastAsia="en-US"/>
        </w:rPr>
      </w:pPr>
      <w:r w:rsidRPr="003966BC">
        <w:rPr>
          <w:rFonts w:ascii="Arial" w:hAnsi="Arial" w:cs="Arial"/>
          <w:szCs w:val="22"/>
        </w:rPr>
        <w:t>w sprawie wyboru ofert i udzielenia dotacji w ramach otwartego konkursu ofert</w:t>
      </w:r>
      <w:r w:rsidR="00872D46">
        <w:rPr>
          <w:rFonts w:ascii="Arial" w:hAnsi="Arial" w:cs="Arial"/>
          <w:szCs w:val="22"/>
        </w:rPr>
        <w:br/>
      </w:r>
      <w:r>
        <w:rPr>
          <w:rFonts w:ascii="Arial" w:hAnsi="Arial" w:cs="Arial"/>
          <w:szCs w:val="22"/>
        </w:rPr>
        <w:t>na dofinansowanie w roku 2022</w:t>
      </w:r>
      <w:r w:rsidRPr="003966BC">
        <w:rPr>
          <w:rFonts w:ascii="Arial" w:hAnsi="Arial" w:cs="Arial"/>
          <w:szCs w:val="22"/>
        </w:rPr>
        <w:t xml:space="preserve"> zadań własnych realizowanych przez</w:t>
      </w:r>
      <w:r w:rsidR="00872D46">
        <w:rPr>
          <w:rFonts w:ascii="Arial" w:hAnsi="Arial" w:cs="Arial"/>
          <w:szCs w:val="22"/>
        </w:rPr>
        <w:br/>
      </w:r>
      <w:r w:rsidRPr="003966BC">
        <w:rPr>
          <w:rFonts w:ascii="Arial" w:hAnsi="Arial" w:cs="Arial"/>
          <w:szCs w:val="22"/>
        </w:rPr>
        <w:t>organizacje z udziałem środków zewnętrznych</w:t>
      </w:r>
      <w:r w:rsidR="00872D46">
        <w:rPr>
          <w:rFonts w:ascii="Arial" w:hAnsi="Arial" w:cs="Arial"/>
          <w:szCs w:val="22"/>
        </w:rPr>
        <w:br/>
      </w:r>
      <w:r w:rsidR="00872D46">
        <w:rPr>
          <w:rFonts w:ascii="Arial" w:hAnsi="Arial" w:cs="Arial"/>
          <w:szCs w:val="22"/>
        </w:rPr>
        <w:br/>
      </w:r>
      <w:r w:rsidRPr="00872D46">
        <w:rPr>
          <w:rFonts w:ascii="Arial" w:hAnsi="Arial" w:cs="Arial"/>
          <w:b w:val="0"/>
          <w:bCs w:val="0"/>
          <w:szCs w:val="22"/>
        </w:rPr>
        <w:t xml:space="preserve">Na podstawie art. 4 ust 1, art. 11-15 ustawy z dnia 24 kwietnia 2003 r. </w:t>
      </w:r>
      <w:r w:rsidRPr="00872D46">
        <w:rPr>
          <w:rFonts w:ascii="Arial" w:hAnsi="Arial" w:cs="Arial"/>
          <w:b w:val="0"/>
          <w:bCs w:val="0"/>
          <w:szCs w:val="22"/>
        </w:rPr>
        <w:br/>
        <w:t xml:space="preserve">o działalności pożytku publicznego i o wolontariacie (Dz.U. z 2020 r., poz. 1057 z </w:t>
      </w:r>
      <w:proofErr w:type="spellStart"/>
      <w:r w:rsidRPr="00872D46">
        <w:rPr>
          <w:rFonts w:ascii="Arial" w:hAnsi="Arial" w:cs="Arial"/>
          <w:b w:val="0"/>
          <w:bCs w:val="0"/>
          <w:szCs w:val="22"/>
        </w:rPr>
        <w:t>późn</w:t>
      </w:r>
      <w:proofErr w:type="spellEnd"/>
      <w:r w:rsidRPr="00872D46">
        <w:rPr>
          <w:rFonts w:ascii="Arial" w:hAnsi="Arial" w:cs="Arial"/>
          <w:b w:val="0"/>
          <w:bCs w:val="0"/>
          <w:szCs w:val="22"/>
        </w:rPr>
        <w:t>. zm.) art. 41 ust. 1 ustawy z dnia 5 czerwca 1998 r. o samorządzie województwa (Dz. U. z 2022 r., poz. 547)</w:t>
      </w:r>
      <w:r w:rsidRPr="00872D46">
        <w:rPr>
          <w:rFonts w:ascii="Arial" w:eastAsiaTheme="minorHAnsi" w:hAnsi="Arial" w:cs="Arial"/>
          <w:b w:val="0"/>
          <w:bCs w:val="0"/>
          <w:szCs w:val="22"/>
          <w:lang w:eastAsia="en-US"/>
        </w:rPr>
        <w:t>, Uchwały Nr XLII/712/21 Sejmiku Województwa Podkarpackiego z dnia 29 listopada 2021 r. w sprawie „Programu Współpracy Samorządu Województwa Podkarpackiego z organizacjami pozarządowymi i innymi podmiotami prowadzącymi działalność pożytku publicznego na rok 2022” oraz Uchwały Nr XLIII/726/21 Sejmiku Województwa Podkarpackiego z dnia 28 grudnia 2021 r. w sprawie budżetu Województwa Podkarpackiego na 2022 rok</w:t>
      </w:r>
    </w:p>
    <w:p w14:paraId="493063D7" w14:textId="77777777" w:rsidR="009E36C8" w:rsidRPr="003966BC" w:rsidRDefault="009E36C8" w:rsidP="009E36C8">
      <w:pPr>
        <w:jc w:val="both"/>
        <w:rPr>
          <w:rFonts w:ascii="Arial" w:hAnsi="Arial" w:cs="Arial"/>
          <w:szCs w:val="22"/>
        </w:rPr>
      </w:pPr>
    </w:p>
    <w:p w14:paraId="60730BCA" w14:textId="77777777" w:rsidR="009E36C8" w:rsidRPr="003966BC" w:rsidRDefault="009E36C8" w:rsidP="009E36C8">
      <w:pPr>
        <w:jc w:val="center"/>
        <w:rPr>
          <w:rFonts w:ascii="Arial" w:hAnsi="Arial" w:cs="Arial"/>
          <w:b/>
          <w:bCs/>
          <w:szCs w:val="22"/>
        </w:rPr>
      </w:pPr>
      <w:r w:rsidRPr="003966BC">
        <w:rPr>
          <w:rFonts w:ascii="Arial" w:hAnsi="Arial" w:cs="Arial"/>
          <w:b/>
          <w:bCs/>
          <w:szCs w:val="22"/>
        </w:rPr>
        <w:t>Zarząd Województwa Podkarpackiego w Rzeszowie</w:t>
      </w:r>
    </w:p>
    <w:p w14:paraId="389838AC" w14:textId="77777777" w:rsidR="009E36C8" w:rsidRPr="003966BC" w:rsidRDefault="009E36C8" w:rsidP="009E36C8">
      <w:pPr>
        <w:jc w:val="center"/>
        <w:rPr>
          <w:rFonts w:ascii="Arial" w:hAnsi="Arial" w:cs="Arial"/>
          <w:b/>
          <w:bCs/>
          <w:szCs w:val="22"/>
        </w:rPr>
      </w:pPr>
      <w:r w:rsidRPr="003966BC">
        <w:rPr>
          <w:rFonts w:ascii="Arial" w:hAnsi="Arial" w:cs="Arial"/>
          <w:b/>
          <w:bCs/>
          <w:szCs w:val="22"/>
        </w:rPr>
        <w:t>uchwala, co następuje:</w:t>
      </w:r>
    </w:p>
    <w:p w14:paraId="42C2F4BA" w14:textId="77777777" w:rsidR="009E36C8" w:rsidRPr="003966BC" w:rsidRDefault="009E36C8" w:rsidP="009E36C8">
      <w:pPr>
        <w:jc w:val="both"/>
        <w:rPr>
          <w:rFonts w:ascii="Arial" w:hAnsi="Arial" w:cs="Arial"/>
          <w:szCs w:val="22"/>
        </w:rPr>
      </w:pPr>
      <w:r w:rsidRPr="003966BC">
        <w:rPr>
          <w:rFonts w:ascii="Arial" w:hAnsi="Arial" w:cs="Arial"/>
          <w:szCs w:val="22"/>
        </w:rPr>
        <w:t> </w:t>
      </w:r>
    </w:p>
    <w:p w14:paraId="4C336008" w14:textId="77777777" w:rsidR="009E36C8" w:rsidRPr="003966BC" w:rsidRDefault="009E36C8" w:rsidP="00872D46">
      <w:pPr>
        <w:pStyle w:val="Nagwek2"/>
        <w:jc w:val="center"/>
      </w:pPr>
      <w:r w:rsidRPr="003966BC">
        <w:t>§ 1</w:t>
      </w:r>
    </w:p>
    <w:p w14:paraId="69F7F24A" w14:textId="77777777" w:rsidR="009E36C8" w:rsidRPr="003966BC" w:rsidRDefault="009E36C8" w:rsidP="009E36C8">
      <w:pPr>
        <w:jc w:val="center"/>
        <w:rPr>
          <w:rFonts w:ascii="Arial" w:hAnsi="Arial" w:cs="Arial"/>
          <w:szCs w:val="22"/>
        </w:rPr>
      </w:pPr>
      <w:r w:rsidRPr="003966BC">
        <w:rPr>
          <w:rFonts w:ascii="Arial" w:hAnsi="Arial" w:cs="Arial"/>
          <w:szCs w:val="22"/>
        </w:rPr>
        <w:t> </w:t>
      </w:r>
    </w:p>
    <w:p w14:paraId="6816E37C" w14:textId="77777777" w:rsidR="009E36C8" w:rsidRPr="006C1EC3" w:rsidRDefault="009E36C8" w:rsidP="009E36C8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Cs w:val="22"/>
        </w:rPr>
      </w:pPr>
      <w:r w:rsidRPr="003966BC">
        <w:rPr>
          <w:rFonts w:ascii="Arial" w:hAnsi="Arial" w:cs="Arial"/>
          <w:szCs w:val="22"/>
        </w:rPr>
        <w:t>Dokonuje się wyboru ofert na realizację zadań publicznych złożonych w ramach otwartego konkursu o</w:t>
      </w:r>
      <w:r>
        <w:rPr>
          <w:rFonts w:ascii="Arial" w:hAnsi="Arial" w:cs="Arial"/>
          <w:szCs w:val="22"/>
        </w:rPr>
        <w:t>fert na dofinansowanie w 2022</w:t>
      </w:r>
      <w:r w:rsidRPr="003966BC">
        <w:rPr>
          <w:rFonts w:ascii="Arial" w:hAnsi="Arial" w:cs="Arial"/>
          <w:szCs w:val="22"/>
        </w:rPr>
        <w:t xml:space="preserve"> roku zadań własnych realizowanych przez organizacje z udziałem środków zewnętrznych przeprowadzonego na podstawie </w:t>
      </w:r>
      <w:r w:rsidRPr="006C1EC3">
        <w:rPr>
          <w:rFonts w:ascii="Arial" w:hAnsi="Arial" w:cs="Arial"/>
          <w:szCs w:val="22"/>
        </w:rPr>
        <w:t xml:space="preserve">Uchwały Nr </w:t>
      </w:r>
      <w:r>
        <w:rPr>
          <w:rFonts w:ascii="Arial" w:hAnsi="Arial" w:cs="Arial"/>
          <w:szCs w:val="22"/>
        </w:rPr>
        <w:t>370/7410/22</w:t>
      </w:r>
      <w:r w:rsidRPr="006C1EC3">
        <w:rPr>
          <w:rFonts w:ascii="Arial" w:hAnsi="Arial" w:cs="Arial"/>
          <w:szCs w:val="22"/>
        </w:rPr>
        <w:t xml:space="preserve"> Zarządu Województwa Podkarpackiego w Rzeszowie z dnia </w:t>
      </w:r>
      <w:r>
        <w:rPr>
          <w:rFonts w:ascii="Arial" w:hAnsi="Arial" w:cs="Arial"/>
          <w:szCs w:val="22"/>
        </w:rPr>
        <w:t>22 marca</w:t>
      </w:r>
      <w:r w:rsidRPr="006C1EC3">
        <w:rPr>
          <w:rFonts w:ascii="Arial" w:hAnsi="Arial" w:cs="Arial"/>
          <w:szCs w:val="22"/>
        </w:rPr>
        <w:t xml:space="preserve"> 202</w:t>
      </w:r>
      <w:r>
        <w:rPr>
          <w:rFonts w:ascii="Arial" w:hAnsi="Arial" w:cs="Arial"/>
          <w:szCs w:val="22"/>
        </w:rPr>
        <w:t>2</w:t>
      </w:r>
      <w:r w:rsidRPr="006C1EC3">
        <w:rPr>
          <w:rFonts w:ascii="Arial" w:hAnsi="Arial" w:cs="Arial"/>
          <w:szCs w:val="22"/>
        </w:rPr>
        <w:t xml:space="preserve"> r.</w:t>
      </w:r>
    </w:p>
    <w:p w14:paraId="51220DBF" w14:textId="77777777" w:rsidR="009E36C8" w:rsidRDefault="009E36C8" w:rsidP="009E36C8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Cs w:val="22"/>
        </w:rPr>
      </w:pPr>
      <w:r w:rsidRPr="00252B44">
        <w:rPr>
          <w:rFonts w:ascii="Arial" w:hAnsi="Arial" w:cs="Arial"/>
          <w:szCs w:val="22"/>
        </w:rPr>
        <w:t>Wykaz podmiotów, których oferty wybrano do realizacji stanowi załącznik</w:t>
      </w:r>
      <w:r>
        <w:rPr>
          <w:rFonts w:ascii="Arial" w:hAnsi="Arial" w:cs="Arial"/>
          <w:szCs w:val="22"/>
        </w:rPr>
        <w:t xml:space="preserve"> nr 1</w:t>
      </w:r>
      <w:r w:rsidRPr="00252B44">
        <w:rPr>
          <w:rFonts w:ascii="Arial" w:hAnsi="Arial" w:cs="Arial"/>
          <w:szCs w:val="22"/>
        </w:rPr>
        <w:t xml:space="preserve"> do niniejszej uchwały.</w:t>
      </w:r>
    </w:p>
    <w:p w14:paraId="22764256" w14:textId="77777777" w:rsidR="009E36C8" w:rsidRPr="00755BAA" w:rsidRDefault="009E36C8" w:rsidP="009E36C8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Wykaz podmiotów, których oferty nie zostały wybrane do realizacji stanowi załącznik nr 2 do niniejszej uchwały. </w:t>
      </w:r>
    </w:p>
    <w:p w14:paraId="2DDBB0F0" w14:textId="77777777" w:rsidR="009E36C8" w:rsidRPr="003966BC" w:rsidRDefault="009E36C8" w:rsidP="009E36C8">
      <w:pPr>
        <w:pStyle w:val="Tekstpodstawowy2"/>
        <w:spacing w:line="276" w:lineRule="auto"/>
        <w:jc w:val="center"/>
        <w:rPr>
          <w:rFonts w:ascii="Arial" w:hAnsi="Arial" w:cs="Arial"/>
          <w:szCs w:val="22"/>
        </w:rPr>
      </w:pPr>
    </w:p>
    <w:p w14:paraId="601FBCE7" w14:textId="77777777" w:rsidR="009E36C8" w:rsidRPr="003966BC" w:rsidRDefault="009E36C8" w:rsidP="00872D46">
      <w:pPr>
        <w:pStyle w:val="Nagwek2"/>
        <w:jc w:val="center"/>
      </w:pPr>
      <w:r w:rsidRPr="003966BC">
        <w:t>§ 2</w:t>
      </w:r>
    </w:p>
    <w:p w14:paraId="3C9EE254" w14:textId="77777777" w:rsidR="009E36C8" w:rsidRPr="003966BC" w:rsidRDefault="009E36C8" w:rsidP="009E36C8">
      <w:pPr>
        <w:pStyle w:val="Tekstpodstawowy2"/>
        <w:spacing w:line="276" w:lineRule="auto"/>
        <w:jc w:val="center"/>
        <w:rPr>
          <w:rFonts w:ascii="Arial" w:hAnsi="Arial" w:cs="Arial"/>
          <w:szCs w:val="22"/>
        </w:rPr>
      </w:pPr>
    </w:p>
    <w:p w14:paraId="365D8662" w14:textId="77777777" w:rsidR="009E36C8" w:rsidRDefault="009E36C8" w:rsidP="009E36C8">
      <w:pPr>
        <w:pStyle w:val="Tekstpodstawowy2"/>
        <w:spacing w:line="276" w:lineRule="auto"/>
        <w:rPr>
          <w:rFonts w:ascii="Arial" w:hAnsi="Arial" w:cs="Arial"/>
          <w:szCs w:val="22"/>
        </w:rPr>
      </w:pPr>
      <w:r w:rsidRPr="003966BC">
        <w:rPr>
          <w:rFonts w:ascii="Arial" w:hAnsi="Arial" w:cs="Arial"/>
          <w:szCs w:val="22"/>
        </w:rPr>
        <w:t xml:space="preserve">Uchwała podlega podaniu do publicznej wiadomości poprzez zamieszczenie </w:t>
      </w:r>
      <w:r w:rsidRPr="003966BC">
        <w:rPr>
          <w:rFonts w:ascii="Arial" w:hAnsi="Arial" w:cs="Arial"/>
          <w:szCs w:val="22"/>
        </w:rPr>
        <w:br/>
        <w:t xml:space="preserve">w Biuletynie Informacji Publicznej Samorządu Województwa Podkarpackiego, </w:t>
      </w:r>
      <w:r w:rsidRPr="003966BC">
        <w:rPr>
          <w:rFonts w:ascii="Arial" w:hAnsi="Arial" w:cs="Arial"/>
          <w:szCs w:val="22"/>
        </w:rPr>
        <w:br/>
        <w:t>na tablicy ogłoszeń Urzędu Marszałkowskiego Województwa Podkarpackiego</w:t>
      </w:r>
      <w:r>
        <w:rPr>
          <w:rFonts w:ascii="Arial" w:hAnsi="Arial" w:cs="Arial"/>
          <w:szCs w:val="22"/>
        </w:rPr>
        <w:t xml:space="preserve"> przy al. Łukasza Cieplińskiego 4 w Rzeszowie</w:t>
      </w:r>
      <w:r w:rsidRPr="003966BC">
        <w:rPr>
          <w:rFonts w:ascii="Arial" w:hAnsi="Arial" w:cs="Arial"/>
          <w:szCs w:val="22"/>
        </w:rPr>
        <w:t xml:space="preserve"> oraz na stronie internetowej www</w:t>
      </w:r>
      <w:r>
        <w:rPr>
          <w:rFonts w:ascii="Arial" w:hAnsi="Arial" w:cs="Arial"/>
          <w:szCs w:val="22"/>
        </w:rPr>
        <w:t>.</w:t>
      </w:r>
      <w:r w:rsidRPr="003966BC">
        <w:rPr>
          <w:rFonts w:ascii="Arial" w:hAnsi="Arial" w:cs="Arial"/>
          <w:szCs w:val="22"/>
        </w:rPr>
        <w:t>podkarpackie.pl</w:t>
      </w:r>
    </w:p>
    <w:p w14:paraId="3CF93D96" w14:textId="77777777" w:rsidR="009E36C8" w:rsidRDefault="009E36C8" w:rsidP="009E36C8">
      <w:pPr>
        <w:pStyle w:val="Tekstpodstawowy2"/>
        <w:jc w:val="center"/>
        <w:rPr>
          <w:rFonts w:ascii="Arial" w:hAnsi="Arial" w:cs="Arial"/>
          <w:szCs w:val="22"/>
        </w:rPr>
      </w:pPr>
    </w:p>
    <w:p w14:paraId="40BC711E" w14:textId="345FF082" w:rsidR="009E36C8" w:rsidRDefault="009E36C8" w:rsidP="009E36C8">
      <w:pPr>
        <w:pStyle w:val="Tekstpodstawowy2"/>
        <w:jc w:val="center"/>
        <w:rPr>
          <w:rFonts w:ascii="Arial" w:hAnsi="Arial" w:cs="Arial"/>
          <w:szCs w:val="22"/>
        </w:rPr>
      </w:pPr>
    </w:p>
    <w:p w14:paraId="5F9A733B" w14:textId="77777777" w:rsidR="00E71C3E" w:rsidRDefault="00E71C3E" w:rsidP="009E36C8">
      <w:pPr>
        <w:pStyle w:val="Tekstpodstawowy2"/>
        <w:jc w:val="center"/>
        <w:rPr>
          <w:rFonts w:ascii="Arial" w:hAnsi="Arial" w:cs="Arial"/>
          <w:szCs w:val="22"/>
        </w:rPr>
      </w:pPr>
    </w:p>
    <w:p w14:paraId="184C6CA2" w14:textId="77777777" w:rsidR="009E36C8" w:rsidRDefault="009E36C8" w:rsidP="009E36C8">
      <w:pPr>
        <w:pStyle w:val="Tekstpodstawowy2"/>
        <w:jc w:val="center"/>
        <w:rPr>
          <w:rFonts w:ascii="Arial" w:hAnsi="Arial" w:cs="Arial"/>
          <w:szCs w:val="22"/>
        </w:rPr>
      </w:pPr>
    </w:p>
    <w:p w14:paraId="46F0496F" w14:textId="77777777" w:rsidR="009E36C8" w:rsidRPr="003966BC" w:rsidRDefault="009E36C8" w:rsidP="00872D46">
      <w:pPr>
        <w:pStyle w:val="Nagwek2"/>
        <w:jc w:val="center"/>
      </w:pPr>
      <w:r w:rsidRPr="003966BC">
        <w:lastRenderedPageBreak/>
        <w:t>§ 3</w:t>
      </w:r>
    </w:p>
    <w:p w14:paraId="0B3E0537" w14:textId="77777777" w:rsidR="009E36C8" w:rsidRPr="003966BC" w:rsidRDefault="009E36C8" w:rsidP="009E36C8">
      <w:pPr>
        <w:pStyle w:val="Tekstpodstawowy2"/>
        <w:jc w:val="center"/>
        <w:rPr>
          <w:rFonts w:ascii="Arial" w:hAnsi="Arial" w:cs="Arial"/>
          <w:szCs w:val="22"/>
        </w:rPr>
      </w:pPr>
      <w:r w:rsidRPr="003966BC">
        <w:rPr>
          <w:rFonts w:ascii="Arial" w:hAnsi="Arial" w:cs="Arial"/>
          <w:szCs w:val="22"/>
        </w:rPr>
        <w:t> </w:t>
      </w:r>
    </w:p>
    <w:p w14:paraId="655AB2F2" w14:textId="77777777" w:rsidR="009E36C8" w:rsidRPr="003966BC" w:rsidRDefault="009E36C8" w:rsidP="009E36C8">
      <w:pPr>
        <w:pStyle w:val="Tekstpodstawowy2"/>
        <w:rPr>
          <w:rFonts w:ascii="Arial" w:hAnsi="Arial" w:cs="Arial"/>
          <w:szCs w:val="22"/>
        </w:rPr>
      </w:pPr>
      <w:r w:rsidRPr="003966BC">
        <w:rPr>
          <w:rFonts w:ascii="Arial" w:hAnsi="Arial" w:cs="Arial"/>
          <w:szCs w:val="22"/>
        </w:rPr>
        <w:t>Wykonanie uchwały powierza się Dyrektorowi Kancelarii Zarządu</w:t>
      </w:r>
    </w:p>
    <w:p w14:paraId="638FCEF2" w14:textId="77777777" w:rsidR="009E36C8" w:rsidRPr="003966BC" w:rsidRDefault="009E36C8" w:rsidP="009E36C8">
      <w:pPr>
        <w:pStyle w:val="Tekstpodstawowy2"/>
        <w:rPr>
          <w:rFonts w:ascii="Arial" w:hAnsi="Arial" w:cs="Arial"/>
          <w:szCs w:val="22"/>
        </w:rPr>
      </w:pPr>
    </w:p>
    <w:p w14:paraId="1F02FC5F" w14:textId="77777777" w:rsidR="009E36C8" w:rsidRDefault="009E36C8" w:rsidP="00872D46">
      <w:pPr>
        <w:pStyle w:val="Nagwek2"/>
        <w:jc w:val="center"/>
      </w:pPr>
      <w:r w:rsidRPr="003966BC">
        <w:t>§ 4</w:t>
      </w:r>
    </w:p>
    <w:p w14:paraId="509895E9" w14:textId="77777777" w:rsidR="009E36C8" w:rsidRDefault="009E36C8" w:rsidP="009E36C8">
      <w:pPr>
        <w:pStyle w:val="Tekstpodstawowy2"/>
        <w:jc w:val="center"/>
        <w:rPr>
          <w:rFonts w:ascii="Arial" w:hAnsi="Arial" w:cs="Arial"/>
          <w:szCs w:val="22"/>
        </w:rPr>
      </w:pPr>
    </w:p>
    <w:p w14:paraId="08BBFDD7" w14:textId="77777777" w:rsidR="009E36C8" w:rsidRPr="003966BC" w:rsidRDefault="009E36C8" w:rsidP="009E36C8">
      <w:pPr>
        <w:pStyle w:val="Tekstpodstawowy2"/>
        <w:jc w:val="left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Uchwała wchodzi w życie z dniem podjęcia.</w:t>
      </w:r>
    </w:p>
    <w:p w14:paraId="2F05CDB0" w14:textId="77777777" w:rsidR="009E36C8" w:rsidRDefault="009E36C8" w:rsidP="009E36C8">
      <w:pPr>
        <w:pStyle w:val="Tekstpodstawowy2"/>
        <w:rPr>
          <w:rFonts w:ascii="Arial" w:hAnsi="Arial" w:cs="Arial"/>
          <w:szCs w:val="22"/>
        </w:rPr>
      </w:pPr>
    </w:p>
    <w:p w14:paraId="0CB0B5B4" w14:textId="77777777" w:rsidR="009E36C8" w:rsidRDefault="009E36C8" w:rsidP="009E36C8">
      <w:pPr>
        <w:pStyle w:val="Tekstpodstawowy2"/>
        <w:rPr>
          <w:rFonts w:ascii="Arial" w:hAnsi="Arial" w:cs="Arial"/>
          <w:szCs w:val="22"/>
        </w:rPr>
      </w:pPr>
    </w:p>
    <w:p w14:paraId="723768EB" w14:textId="77777777" w:rsidR="009E36C8" w:rsidRDefault="009E36C8" w:rsidP="009E36C8">
      <w:pPr>
        <w:pStyle w:val="Tekstpodstawowy2"/>
        <w:rPr>
          <w:rFonts w:ascii="Arial" w:hAnsi="Arial" w:cs="Arial"/>
          <w:szCs w:val="22"/>
        </w:rPr>
      </w:pPr>
    </w:p>
    <w:p w14:paraId="52C0F7DB" w14:textId="77777777" w:rsidR="009E36C8" w:rsidRDefault="009E36C8" w:rsidP="009E36C8">
      <w:pPr>
        <w:pStyle w:val="Tekstpodstawowy2"/>
        <w:rPr>
          <w:rFonts w:ascii="Arial" w:hAnsi="Arial" w:cs="Arial"/>
          <w:szCs w:val="22"/>
        </w:rPr>
      </w:pPr>
    </w:p>
    <w:p w14:paraId="4FF16965" w14:textId="77777777" w:rsidR="009E36C8" w:rsidRDefault="009E36C8" w:rsidP="009E36C8">
      <w:pPr>
        <w:pStyle w:val="Tekstpodstawowy2"/>
        <w:rPr>
          <w:rFonts w:ascii="Arial" w:hAnsi="Arial" w:cs="Arial"/>
          <w:szCs w:val="22"/>
        </w:rPr>
      </w:pPr>
    </w:p>
    <w:p w14:paraId="3E6ED919" w14:textId="77777777" w:rsidR="00244F3C" w:rsidRDefault="00872D46"/>
    <w:sectPr w:rsidR="00244F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C72451"/>
    <w:multiLevelType w:val="singleLevel"/>
    <w:tmpl w:val="AA6A57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20701803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6C8"/>
    <w:rsid w:val="0025716D"/>
    <w:rsid w:val="004D3F00"/>
    <w:rsid w:val="00872D46"/>
    <w:rsid w:val="009C1FA8"/>
    <w:rsid w:val="009E36C8"/>
    <w:rsid w:val="00A60E01"/>
    <w:rsid w:val="00AE3DFA"/>
    <w:rsid w:val="00E71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7A847"/>
  <w15:chartTrackingRefBased/>
  <w15:docId w15:val="{6CC9B42F-210F-4EF6-9B7D-42BAF87E3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E36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72D46"/>
    <w:pPr>
      <w:keepNext/>
      <w:keepLines/>
      <w:spacing w:before="240"/>
      <w:outlineLvl w:val="0"/>
    </w:pPr>
    <w:rPr>
      <w:rFonts w:ascii="Arial" w:eastAsiaTheme="majorEastAsia" w:hAnsi="Arial" w:cstheme="majorBidi"/>
      <w:b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72D46"/>
    <w:pPr>
      <w:keepNext/>
      <w:keepLines/>
      <w:spacing w:before="40"/>
      <w:outlineLvl w:val="1"/>
    </w:pPr>
    <w:rPr>
      <w:rFonts w:ascii="Arial" w:eastAsiaTheme="majorEastAsia" w:hAnsi="Arial" w:cstheme="majorBidi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9E36C8"/>
    <w:pPr>
      <w:jc w:val="both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9E36C8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9E36C8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rsid w:val="009E36C8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872D46"/>
    <w:rPr>
      <w:rFonts w:eastAsiaTheme="majorEastAsia" w:cstheme="majorBidi"/>
      <w:b/>
      <w:sz w:val="24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872D46"/>
    <w:rPr>
      <w:rFonts w:eastAsiaTheme="majorEastAsia" w:cstheme="majorBidi"/>
      <w:sz w:val="24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290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399/8002/22</dc:title>
  <dc:subject/>
  <dc:creator>Drzał Bogumił</dc:creator>
  <cp:keywords/>
  <dc:description/>
  <cp:lastModifiedBy>Drzał Bogumił</cp:lastModifiedBy>
  <cp:revision>2</cp:revision>
  <dcterms:created xsi:type="dcterms:W3CDTF">2022-06-23T10:44:00Z</dcterms:created>
  <dcterms:modified xsi:type="dcterms:W3CDTF">2022-06-23T10:44:00Z</dcterms:modified>
</cp:coreProperties>
</file>